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7F9" w:rsidRDefault="00FE38B5">
      <w:pPr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-90170</wp:posOffset>
                </wp:positionH>
                <wp:positionV relativeFrom="paragraph">
                  <wp:posOffset>-234950</wp:posOffset>
                </wp:positionV>
                <wp:extent cx="6290945" cy="1455420"/>
                <wp:effectExtent l="58420" t="55880" r="89535" b="79375"/>
                <wp:wrapNone/>
                <wp:docPr id="1026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0945" cy="1455420"/>
                        </a:xfrm>
                        <a:prstGeom prst="flowChartAlternateProcess">
                          <a:avLst/>
                        </a:prstGeom>
                        <a:solidFill>
                          <a:srgbClr val="FF9900"/>
                        </a:solidFill>
                        <a:ln>
                          <a:gradFill flip="none" rotWithShape="1">
                            <a:gsLst>
                              <a:gs pos="0">
                                <a:srgbClr val="FBEAC7"/>
                              </a:gs>
                              <a:gs pos="18000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0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lin ang="0" scaled="1"/>
                            <a:tileRect/>
                          </a:gradFill>
                        </a:ln>
                        <a:effectLst>
                          <a:glow rad="635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7F9" w:rsidRDefault="00FE38B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FE38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7"/>
                                <w:kern w:val="0"/>
                                <w:sz w:val="60"/>
                                <w:fitText w:val="9078" w:id="1"/>
                              </w:rPr>
                              <w:t>十日町市</w:t>
                            </w:r>
                            <w:r w:rsidRPr="00FE38B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w w:val="97"/>
                                <w:kern w:val="0"/>
                                <w:sz w:val="72"/>
                                <w:fitText w:val="9078" w:id="1"/>
                              </w:rPr>
                              <w:t>子ども</w:t>
                            </w:r>
                            <w:r w:rsidRPr="00FE38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w w:val="97"/>
                                <w:kern w:val="0"/>
                                <w:sz w:val="72"/>
                                <w:fitText w:val="9078" w:id="1"/>
                              </w:rPr>
                              <w:t>・子育て会議</w:t>
                            </w:r>
                            <w:r w:rsidRPr="00FE38B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-10"/>
                                <w:w w:val="97"/>
                                <w:kern w:val="0"/>
                                <w:sz w:val="40"/>
                                <w:fitText w:val="9078" w:id="1"/>
                              </w:rPr>
                              <w:t>の</w:t>
                            </w:r>
                          </w:p>
                          <w:p w:rsidR="008127F9" w:rsidRDefault="00FE38B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0"/>
                                <w:kern w:val="0"/>
                                <w:sz w:val="72"/>
                                <w:fitText w:val="5069" w:id="2"/>
                              </w:rPr>
                              <w:t>委員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0"/>
                                <w:kern w:val="0"/>
                                <w:sz w:val="40"/>
                                <w:fitText w:val="5069" w:id="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pacing w:val="40"/>
                                <w:kern w:val="0"/>
                                <w:sz w:val="72"/>
                                <w:fitText w:val="5069" w:id="2"/>
                              </w:rPr>
                              <w:t>募集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40"/>
                                <w:kern w:val="0"/>
                                <w:sz w:val="40"/>
                                <w:fitText w:val="5069" w:id="2"/>
                              </w:rPr>
                              <w:t>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pacing w:val="5"/>
                                <w:kern w:val="0"/>
                                <w:sz w:val="40"/>
                                <w:fitText w:val="5069" w:id="2"/>
                              </w:rPr>
                              <w:t>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style="z-index:2;height:114.6pt;mso-wrap-distance-left:9pt;width:495.35pt;mso-wrap-distance-top:0pt;mso-position-horizontal-relative:margin;position:absolute;margin-top:-18.5pt;margin-left:-7.1pt;mso-position-vertical-relative:text;mso-wrap-distance-bottom:0pt;mso-wrap-distance-right:9pt;v-text-anchor:middle;" o:spid="_x0000_s1026" o:allowincell="t" o:allowoverlap="t" filled="t" fillcolor="#ff9900" stroked="t" strokecolor="#fbeac7" strokeweight="0.5pt" o:spt="176" type="#_x0000_t176" adj="2700">
                <v:fill/>
                <v:stroke linestyle="single" miterlimit="8" endcap="flat" dashstyle="solid" filltype="solid" color2="#fee7f2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 w:themeColor="background1"/>
                          <w:sz w:val="5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w w:val="97"/>
                          <w:kern w:val="0"/>
                          <w:sz w:val="60"/>
                          <w:fitText w:val="9078" w:id="1"/>
                        </w:rPr>
                        <w:t>十日町市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 w:themeColor="background1"/>
                          <w:w w:val="97"/>
                          <w:kern w:val="0"/>
                          <w:sz w:val="72"/>
                          <w:fitText w:val="9078" w:id="1"/>
                        </w:rPr>
                        <w:t>子ども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w w:val="97"/>
                          <w:kern w:val="0"/>
                          <w:sz w:val="72"/>
                          <w:fitText w:val="9078" w:id="1"/>
                        </w:rPr>
                        <w:t>・子育て会議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w w:val="97"/>
                          <w:kern w:val="0"/>
                          <w:sz w:val="40"/>
                          <w:fitText w:val="9078" w:id="1"/>
                        </w:rPr>
                        <w:t>の</w:t>
                      </w:r>
                    </w:p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4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pacing w:val="40"/>
                          <w:kern w:val="0"/>
                          <w:sz w:val="72"/>
                          <w:fitText w:val="5069" w:id="2"/>
                        </w:rPr>
                        <w:t>委員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pacing w:val="40"/>
                          <w:kern w:val="0"/>
                          <w:sz w:val="40"/>
                          <w:fitText w:val="5069" w:id="2"/>
                        </w:rPr>
                        <w:t>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color w:val="FFFFFF" w:themeColor="background1"/>
                          <w:spacing w:val="40"/>
                          <w:kern w:val="0"/>
                          <w:sz w:val="72"/>
                          <w:fitText w:val="5069" w:id="2"/>
                        </w:rPr>
                        <w:t>募集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pacing w:val="40"/>
                          <w:kern w:val="0"/>
                          <w:sz w:val="40"/>
                          <w:fitText w:val="5069" w:id="2"/>
                        </w:rPr>
                        <w:t>しま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FFFFFF" w:themeColor="background1"/>
                          <w:spacing w:val="5"/>
                          <w:kern w:val="0"/>
                          <w:sz w:val="40"/>
                          <w:fitText w:val="5069" w:id="2"/>
                        </w:rPr>
                        <w:t>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 w:rsidR="008127F9" w:rsidRDefault="008127F9">
      <w:pPr>
        <w:rPr>
          <w:rFonts w:ascii="HG丸ｺﾞｼｯｸM-PRO" w:eastAsia="HG丸ｺﾞｼｯｸM-PRO" w:hAnsi="HG丸ｺﾞｼｯｸM-PRO"/>
          <w:sz w:val="22"/>
        </w:rPr>
      </w:pPr>
    </w:p>
    <w:p w:rsidR="008127F9" w:rsidRDefault="008127F9">
      <w:pPr>
        <w:rPr>
          <w:rFonts w:ascii="HG丸ｺﾞｼｯｸM-PRO" w:eastAsia="HG丸ｺﾞｼｯｸM-PRO" w:hAnsi="HG丸ｺﾞｼｯｸM-PRO"/>
          <w:sz w:val="22"/>
        </w:rPr>
      </w:pPr>
    </w:p>
    <w:p w:rsidR="008127F9" w:rsidRDefault="008127F9">
      <w:pPr>
        <w:rPr>
          <w:rFonts w:ascii="HG丸ｺﾞｼｯｸM-PRO" w:eastAsia="HG丸ｺﾞｼｯｸM-PRO" w:hAnsi="HG丸ｺﾞｼｯｸM-PRO"/>
          <w:sz w:val="22"/>
        </w:rPr>
      </w:pPr>
    </w:p>
    <w:p w:rsidR="008127F9" w:rsidRDefault="008127F9">
      <w:pPr>
        <w:rPr>
          <w:rFonts w:ascii="HG丸ｺﾞｼｯｸM-PRO" w:eastAsia="HG丸ｺﾞｼｯｸM-PRO" w:hAnsi="HG丸ｺﾞｼｯｸM-PRO"/>
          <w:sz w:val="22"/>
        </w:rPr>
      </w:pPr>
    </w:p>
    <w:p w:rsidR="008127F9" w:rsidRDefault="008127F9">
      <w:pPr>
        <w:rPr>
          <w:rFonts w:ascii="HG丸ｺﾞｼｯｸM-PRO" w:eastAsia="HG丸ｺﾞｼｯｸM-PRO" w:hAnsi="HG丸ｺﾞｼｯｸM-PRO"/>
          <w:sz w:val="22"/>
        </w:rPr>
      </w:pPr>
    </w:p>
    <w:p w:rsidR="008127F9" w:rsidRDefault="00FE38B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80010</wp:posOffset>
                </wp:positionH>
                <wp:positionV relativeFrom="paragraph">
                  <wp:posOffset>83185</wp:posOffset>
                </wp:positionV>
                <wp:extent cx="5924550" cy="0"/>
                <wp:effectExtent l="19050" t="28575" r="48260" b="38735"/>
                <wp:wrapNone/>
                <wp:docPr id="102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FF990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z-index:3;mso-wrap-distance-top:0pt;mso-position-horizontal-relative:margin;position:absolute;mso-position-vertical-relative:text;mso-wrap-distance-bottom:0pt;mso-wrap-distance-left:9pt;mso-wrap-distance-right:9pt;" o:spid="_x0000_s1027" o:allowincell="t" o:allowoverlap="t" filled="f" stroked="t" strokecolor="#ff9900" strokeweight="4.5pt" o:spt="20" from="6.3000000000000007pt,6.5500000000000007pt" to="472.8pt,6.5500000000000007pt">
                <v:fill/>
                <v:stroke linestyle="thinThick" miterlimit="8" endcap="flat" dashstyle="solid" filltype="solid" startarrow="none" endarrow="none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十日町市では、こども・若者や子育てに関する取組や計画などについて意見を聞くため、</w: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学識経験者や関係団体、市民などで構成する「十日町市子ども・子育て会議」を設置</w: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しています。</w:t>
      </w:r>
    </w:p>
    <w:p w:rsidR="008127F9" w:rsidRDefault="00FE38B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現委員の任期満了に伴い、会議に出席し意見をのべていただける方を募集します。</w:t>
      </w:r>
    </w:p>
    <w:p w:rsidR="008127F9" w:rsidRDefault="00FE38B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95885</wp:posOffset>
                </wp:positionV>
                <wp:extent cx="5972175" cy="0"/>
                <wp:effectExtent l="19050" t="28575" r="48260" b="38735"/>
                <wp:wrapNone/>
                <wp:docPr id="102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FF990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" style="z-index:4;mso-position-horizontal-relative:margin;mso-wrap-distance-top:0pt;position:absolute;mso-position-vertical-relative:text;mso-wrap-distance-bottom:0pt;mso-wrap-distance-left:9pt;mso-wrap-distance-right:9pt;flip:y;" o:spid="_x0000_s1028" o:allowincell="t" o:allowoverlap="t" filled="f" stroked="t" strokecolor="#ff9900" strokeweight="4.5pt" o:spt="20" from="2.5500000000000003pt,7.5500000000000007pt" to="472.8pt,7.5500000000000007pt">
                <v:fill/>
                <v:stroke linestyle="thinThick" miterlimit="8" endcap="flat" dashstyle="solid" filltype="solid" startarrow="none" endarrow="none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</w:p>
    <w:p w:rsidR="008127F9" w:rsidRDefault="00FE38B5">
      <w:pPr>
        <w:ind w:rightChars="131" w:right="281"/>
        <w:rPr>
          <w:rFonts w:ascii="HG丸ｺﾞｼｯｸM-PRO" w:eastAsia="HG丸ｺﾞｼｯｸM-PRO" w:hAnsi="HG丸ｺﾞｼｯｸM-PRO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71120</wp:posOffset>
                </wp:positionV>
                <wp:extent cx="5972175" cy="5457825"/>
                <wp:effectExtent l="19685" t="19685" r="29845" b="20320"/>
                <wp:wrapNone/>
                <wp:docPr id="1029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45782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z-index:5;height:429.75pt;mso-wrap-distance-left:9pt;width:470.25pt;mso-wrap-distance-top:0pt;mso-position-horizontal-relative:text;position:absolute;margin-top:5.6pt;margin-left:2.54pt;mso-position-vertical-relative:text;mso-wrap-distance-bottom:0pt;mso-wrap-distance-right:9pt;" o:spid="_x0000_s1029" o:allowincell="t" o:allowoverlap="t" filled="f" stroked="t" strokecolor="#ff9900" strokeweight="3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■任　　期　　令和８年４月１日から２年間</w:t>
      </w:r>
    </w:p>
    <w:p w:rsidR="008127F9" w:rsidRDefault="008127F9">
      <w:pPr>
        <w:ind w:left="1953" w:hangingChars="800" w:hanging="1953"/>
        <w:rPr>
          <w:rFonts w:ascii="HG丸ｺﾞｼｯｸM-PRO" w:eastAsia="HG丸ｺﾞｼｯｸM-PRO" w:hAnsi="HG丸ｺﾞｼｯｸM-PRO"/>
          <w:sz w:val="24"/>
        </w:rPr>
      </w:pPr>
    </w:p>
    <w:p w:rsidR="008127F9" w:rsidRDefault="00FE38B5">
      <w:pPr>
        <w:ind w:left="1738" w:hangingChars="709" w:hanging="173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■会議概要　　子ども・子育て支援法第</w:t>
      </w:r>
      <w:r>
        <w:rPr>
          <w:rFonts w:ascii="HG丸ｺﾞｼｯｸM-PRO" w:eastAsia="HG丸ｺﾞｼｯｸM-PRO" w:hAnsi="HG丸ｺﾞｼｯｸM-PRO"/>
          <w:sz w:val="24"/>
        </w:rPr>
        <w:t>7</w:t>
      </w:r>
      <w:r>
        <w:rPr>
          <w:rFonts w:ascii="HG丸ｺﾞｼｯｸM-PRO" w:eastAsia="HG丸ｺﾞｼｯｸM-PRO" w:hAnsi="HG丸ｺﾞｼｯｸM-PRO" w:hint="eastAsia"/>
          <w:sz w:val="24"/>
        </w:rPr>
        <w:t>2</w:t>
      </w:r>
      <w:r>
        <w:rPr>
          <w:rFonts w:ascii="HG丸ｺﾞｼｯｸM-PRO" w:eastAsia="HG丸ｺﾞｼｯｸM-PRO" w:hAnsi="HG丸ｺﾞｼｯｸM-PRO"/>
          <w:sz w:val="24"/>
        </w:rPr>
        <w:t>条に基づいて設置する会議であり、</w:t>
      </w:r>
    </w:p>
    <w:p w:rsidR="008127F9" w:rsidRDefault="00FE38B5">
      <w:pPr>
        <w:ind w:leftChars="700" w:left="1499" w:firstLineChars="100" w:firstLine="24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子育てに関す</w:t>
      </w:r>
      <w:r>
        <w:rPr>
          <w:rFonts w:ascii="HG丸ｺﾞｼｯｸM-PRO" w:eastAsia="HG丸ｺﾞｼｯｸM-PRO" w:hAnsi="HG丸ｺﾞｼｯｸM-PRO" w:hint="eastAsia"/>
          <w:sz w:val="24"/>
        </w:rPr>
        <w:t>る事業者など、</w:t>
      </w:r>
      <w:r>
        <w:rPr>
          <w:rFonts w:ascii="HG丸ｺﾞｼｯｸM-PRO" w:eastAsia="HG丸ｺﾞｼｯｸM-PRO" w:hAnsi="HG丸ｺﾞｼｯｸM-PRO" w:hint="eastAsia"/>
          <w:sz w:val="24"/>
        </w:rPr>
        <w:t>13</w:t>
      </w:r>
      <w:r>
        <w:rPr>
          <w:rFonts w:ascii="HG丸ｺﾞｼｯｸM-PRO" w:eastAsia="HG丸ｺﾞｼｯｸM-PRO" w:hAnsi="HG丸ｺﾞｼｯｸM-PRO"/>
          <w:sz w:val="24"/>
        </w:rPr>
        <w:t>名程度の委員から構成されます。</w:t>
      </w:r>
    </w:p>
    <w:p w:rsidR="008127F9" w:rsidRDefault="00FE38B5">
      <w:pPr>
        <w:ind w:leftChars="700" w:left="1499" w:firstLineChars="200" w:firstLine="48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年２・３</w:t>
      </w:r>
      <w:r>
        <w:rPr>
          <w:rFonts w:ascii="HG丸ｺﾞｼｯｸM-PRO" w:eastAsia="HG丸ｺﾞｼｯｸM-PRO" w:hAnsi="HG丸ｺﾞｼｯｸM-PRO"/>
          <w:sz w:val="24"/>
        </w:rPr>
        <w:t>回</w:t>
      </w:r>
      <w:r>
        <w:rPr>
          <w:rFonts w:ascii="HG丸ｺﾞｼｯｸM-PRO" w:eastAsia="HG丸ｺﾞｼｯｸM-PRO" w:hAnsi="HG丸ｺﾞｼｯｸM-PRO" w:hint="eastAsia"/>
          <w:sz w:val="24"/>
        </w:rPr>
        <w:t>程度</w:t>
      </w:r>
      <w:r>
        <w:rPr>
          <w:rFonts w:ascii="HG丸ｺﾞｼｯｸM-PRO" w:eastAsia="HG丸ｺﾞｼｯｸM-PRO" w:hAnsi="HG丸ｺﾞｼｯｸM-PRO"/>
          <w:sz w:val="24"/>
        </w:rPr>
        <w:t>開催される会議に出席し、</w:t>
      </w:r>
      <w:r>
        <w:rPr>
          <w:rFonts w:ascii="HG丸ｺﾞｼｯｸM-PRO" w:eastAsia="HG丸ｺﾞｼｯｸM-PRO" w:hAnsi="HG丸ｺﾞｼｯｸM-PRO" w:hint="eastAsia"/>
          <w:sz w:val="24"/>
        </w:rPr>
        <w:t>当市のこどもや子育て</w:t>
      </w:r>
    </w:p>
    <w:p w:rsidR="008127F9" w:rsidRDefault="00FE38B5">
      <w:pPr>
        <w:ind w:leftChars="700" w:left="1499" w:firstLineChars="100" w:firstLine="24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支援に関する施策や推進等について、若者や子育ての当事者または</w:t>
      </w:r>
    </w:p>
    <w:p w:rsidR="008127F9" w:rsidRDefault="00FE38B5">
      <w:pPr>
        <w:ind w:leftChars="700" w:left="1499" w:firstLineChars="100" w:firstLine="24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支援者の立場から意見を述べていただきます。</w:t>
      </w:r>
    </w:p>
    <w:p w:rsidR="008127F9" w:rsidRDefault="008127F9">
      <w:pPr>
        <w:rPr>
          <w:rFonts w:ascii="HG丸ｺﾞｼｯｸM-PRO" w:eastAsia="HG丸ｺﾞｼｯｸM-PRO" w:hAnsi="HG丸ｺﾞｼｯｸM-PRO"/>
          <w:sz w:val="24"/>
        </w:rPr>
      </w:pP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■募集人数　　２人　※２人うち、１人は</w:t>
      </w:r>
      <w:r>
        <w:rPr>
          <w:rFonts w:ascii="HG丸ｺﾞｼｯｸM-PRO" w:eastAsia="HG丸ｺﾞｼｯｸM-PRO" w:hAnsi="HG丸ｺﾞｼｯｸM-PRO" w:hint="eastAsia"/>
          <w:sz w:val="24"/>
        </w:rPr>
        <w:t>18</w:t>
      </w:r>
      <w:r>
        <w:rPr>
          <w:rFonts w:ascii="HG丸ｺﾞｼｯｸM-PRO" w:eastAsia="HG丸ｺﾞｼｯｸM-PRO" w:hAnsi="HG丸ｺﾞｼｯｸM-PRO" w:hint="eastAsia"/>
          <w:sz w:val="24"/>
        </w:rPr>
        <w:t>歳以上</w:t>
      </w:r>
      <w:r>
        <w:rPr>
          <w:rFonts w:ascii="HG丸ｺﾞｼｯｸM-PRO" w:eastAsia="HG丸ｺﾞｼｯｸM-PRO" w:hAnsi="HG丸ｺﾞｼｯｸM-PRO" w:hint="eastAsia"/>
          <w:sz w:val="24"/>
        </w:rPr>
        <w:t>30</w:t>
      </w:r>
      <w:r>
        <w:rPr>
          <w:rFonts w:ascii="HG丸ｺﾞｼｯｸM-PRO" w:eastAsia="HG丸ｺﾞｼｯｸM-PRO" w:hAnsi="HG丸ｺﾞｼｯｸM-PRO" w:hint="eastAsia"/>
          <w:sz w:val="24"/>
        </w:rPr>
        <w:t>歳未満とします。</w:t>
      </w:r>
    </w:p>
    <w:p w:rsidR="008127F9" w:rsidRDefault="008127F9">
      <w:pPr>
        <w:rPr>
          <w:rFonts w:ascii="HG丸ｺﾞｼｯｸM-PRO" w:eastAsia="HG丸ｺﾞｼｯｸM-PRO" w:hAnsi="HG丸ｺﾞｼｯｸM-PRO"/>
          <w:sz w:val="24"/>
        </w:rPr>
      </w:pP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■応募資格　　次のすべての要件を満たす方</w: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・十日町市内に３か月以上お住まいの</w:t>
      </w:r>
      <w:r>
        <w:rPr>
          <w:rFonts w:ascii="HG丸ｺﾞｼｯｸM-PRO" w:eastAsia="HG丸ｺﾞｼｯｸM-PRO" w:hAnsi="HG丸ｺﾞｼｯｸM-PRO" w:hint="eastAsia"/>
          <w:sz w:val="24"/>
        </w:rPr>
        <w:t>18</w:t>
      </w:r>
      <w:r>
        <w:rPr>
          <w:rFonts w:ascii="HG丸ｺﾞｼｯｸM-PRO" w:eastAsia="HG丸ｺﾞｼｯｸM-PRO" w:hAnsi="HG丸ｺﾞｼｯｸM-PRO"/>
          <w:sz w:val="24"/>
        </w:rPr>
        <w:t>歳以上</w:t>
      </w:r>
      <w:r>
        <w:rPr>
          <w:rFonts w:ascii="HG丸ｺﾞｼｯｸM-PRO" w:eastAsia="HG丸ｺﾞｼｯｸM-PRO" w:hAnsi="HG丸ｺﾞｼｯｸM-PRO" w:hint="eastAsia"/>
          <w:sz w:val="24"/>
        </w:rPr>
        <w:t>の方</w: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・こども・若者や子育て支援策等に関心のある方</w: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・当市の他の審議会などの委員を２つ以上兼務していない方</w:t>
      </w: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・市税等を滞納していない方</w:t>
      </w:r>
    </w:p>
    <w:p w:rsidR="008127F9" w:rsidRDefault="008127F9">
      <w:pPr>
        <w:rPr>
          <w:rFonts w:ascii="HG丸ｺﾞｼｯｸM-PRO" w:eastAsia="HG丸ｺﾞｼｯｸM-PRO" w:hAnsi="HG丸ｺﾞｼｯｸM-PRO"/>
          <w:sz w:val="24"/>
        </w:rPr>
      </w:pP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■応募方法　　応募用紙に必要事項（住所、氏名ほか）を記入の上、下記あてに</w:t>
      </w:r>
    </w:p>
    <w:p w:rsidR="008127F9" w:rsidRDefault="00FE38B5">
      <w:pPr>
        <w:ind w:firstLineChars="700" w:firstLine="170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持参、郵送、ファクシミリまたはＥメールにて送付してください。</w:t>
      </w:r>
    </w:p>
    <w:p w:rsidR="008127F9" w:rsidRDefault="00FE38B5">
      <w:pPr>
        <w:ind w:firstLineChars="800" w:firstLine="195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応募用紙は、十日町市公式ホームページからも</w:t>
      </w:r>
    </w:p>
    <w:p w:rsidR="008127F9" w:rsidRDefault="00FE38B5">
      <w:pPr>
        <w:ind w:firstLineChars="700" w:firstLine="170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ダウンロードできます。</w:t>
      </w:r>
    </w:p>
    <w:p w:rsidR="008127F9" w:rsidRDefault="008127F9">
      <w:pPr>
        <w:rPr>
          <w:rFonts w:ascii="HG丸ｺﾞｼｯｸM-PRO" w:eastAsia="HG丸ｺﾞｼｯｸM-PRO" w:hAnsi="HG丸ｺﾞｼｯｸM-PRO"/>
          <w:sz w:val="24"/>
        </w:rPr>
      </w:pPr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■応募締切　　令和８年３月６日（金）（必着）</w:t>
      </w:r>
    </w:p>
    <w:p w:rsidR="008127F9" w:rsidRDefault="008127F9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8127F9" w:rsidRDefault="00FE38B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■選考方法　　応募用紙をもとに書類選考します。</w:t>
      </w:r>
    </w:p>
    <w:p w:rsidR="008127F9" w:rsidRDefault="00FE38B5">
      <w:pPr>
        <w:ind w:firstLineChars="800" w:firstLine="1953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選考結果は、応募者全員に文書で通知します。</w:t>
      </w:r>
    </w:p>
    <w:p w:rsidR="008127F9" w:rsidRDefault="008127F9">
      <w:pPr>
        <w:rPr>
          <w:rFonts w:ascii="HG丸ｺﾞｼｯｸM-PRO" w:eastAsia="HG丸ｺﾞｼｯｸM-PRO" w:hAnsi="HG丸ｺﾞｼｯｸM-PRO"/>
          <w:sz w:val="24"/>
        </w:rPr>
      </w:pPr>
    </w:p>
    <w:p w:rsidR="008127F9" w:rsidRDefault="00FE38B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183515</wp:posOffset>
                </wp:positionV>
                <wp:extent cx="6024245" cy="1242695"/>
                <wp:effectExtent l="635" t="635" r="29845" b="10795"/>
                <wp:wrapNone/>
                <wp:docPr id="103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245" cy="1242695"/>
                        </a:xfrm>
                        <a:prstGeom prst="rect">
                          <a:avLst/>
                        </a:prstGeom>
                        <a:solidFill>
                          <a:srgbClr val="E9FFE9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27F9" w:rsidRDefault="00FE38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≪お問い合わせ・応募先≫</w:t>
                            </w:r>
                          </w:p>
                          <w:p w:rsidR="008127F9" w:rsidRDefault="00FE38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948-8501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十日町市千歳町３丁目３番地</w:t>
                            </w:r>
                          </w:p>
                          <w:p w:rsidR="008127F9" w:rsidRDefault="00FE38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十日町市　市民福祉部　子育て支援課　子育て支援係</w:t>
                            </w:r>
                          </w:p>
                          <w:p w:rsidR="008127F9" w:rsidRDefault="00FE38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025-757-3719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ファクシミリ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025-752-4635</w:t>
                            </w:r>
                          </w:p>
                          <w:p w:rsidR="008127F9" w:rsidRDefault="00FE38B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t-kosodate@city.tokamachi.lg.jp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" style="z-index:6;height:97.85pt;mso-wrap-distance-left:9pt;width:474.35pt;mso-wrap-distance-top:0pt;mso-position-horizontal-relative:text;position:absolute;margin-top:14.45pt;margin-left:2.54pt;mso-position-vertical-relative:text;mso-wrap-distance-bottom:0pt;mso-wrap-distance-right:9pt;v-text-anchor:middle;" o:spid="_x0000_s1031" o:allowincell="t" o:allowoverlap="t" filled="t" fillcolor="#e9ffe9" stroked="t" strokecolor="#0070c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≪お問い合わせ・応募先≫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948-8501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十日町市千歳町３丁目３番地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十日町市　市民福祉部　子育て支援課　子育て支援係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電話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025-757-3719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　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ファクシミリ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025-752-4635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　　　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E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メール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：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t-kosodate@city.tokamachi.lg.jp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 w:rsidR="008127F9">
      <w:pgSz w:w="11906" w:h="16838"/>
      <w:pgMar w:top="1418" w:right="1134" w:bottom="567" w:left="1134" w:header="851" w:footer="992" w:gutter="0"/>
      <w:cols w:space="720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E38B5">
      <w:r>
        <w:separator/>
      </w:r>
    </w:p>
  </w:endnote>
  <w:endnote w:type="continuationSeparator" w:id="0">
    <w:p w:rsidR="00000000" w:rsidRDefault="00FE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E38B5">
      <w:r>
        <w:separator/>
      </w:r>
    </w:p>
  </w:footnote>
  <w:footnote w:type="continuationSeparator" w:id="0">
    <w:p w:rsidR="00000000" w:rsidRDefault="00FE3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F9"/>
    <w:rsid w:val="008127F9"/>
    <w:rsid w:val="00F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DE22C"/>
  <w15:chartTrackingRefBased/>
  <w15:docId w15:val="{6272638E-47F4-4D17-8815-F902C06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根津　昭</dc:creator>
  <cp:lastModifiedBy>鈴木　舞</cp:lastModifiedBy>
  <cp:revision>22</cp:revision>
  <cp:lastPrinted>2026-01-08T06:54:00Z</cp:lastPrinted>
  <dcterms:created xsi:type="dcterms:W3CDTF">2020-02-04T04:41:00Z</dcterms:created>
  <dcterms:modified xsi:type="dcterms:W3CDTF">2026-01-13T00:53:00Z</dcterms:modified>
</cp:coreProperties>
</file>